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681" w:rsidRDefault="00BE5681" w:rsidP="00BE5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2C277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614" w:rsidRDefault="00BE5681" w:rsidP="00EE14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Комментарии 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C21614">
        <w:rPr>
          <w:rFonts w:ascii="Times New Roman" w:hAnsi="Times New Roman" w:cs="Times New Roman"/>
          <w:b/>
          <w:sz w:val="28"/>
          <w:szCs w:val="28"/>
        </w:rPr>
        <w:t>го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21614">
        <w:rPr>
          <w:rFonts w:ascii="Times New Roman" w:hAnsi="Times New Roman" w:cs="Times New Roman"/>
          <w:b/>
          <w:sz w:val="28"/>
          <w:szCs w:val="28"/>
        </w:rPr>
        <w:t>редприятия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4CB" w:rsidRDefault="00C21614" w:rsidP="00EE14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83475">
        <w:rPr>
          <w:rFonts w:ascii="Times New Roman" w:hAnsi="Times New Roman" w:cs="Times New Roman"/>
          <w:b/>
          <w:sz w:val="28"/>
          <w:szCs w:val="28"/>
        </w:rPr>
        <w:t>Всеволожское</w:t>
      </w:r>
      <w:proofErr w:type="spellEnd"/>
      <w:r w:rsidRPr="00B83475">
        <w:rPr>
          <w:rFonts w:ascii="Times New Roman" w:hAnsi="Times New Roman" w:cs="Times New Roman"/>
          <w:b/>
          <w:sz w:val="28"/>
          <w:szCs w:val="28"/>
        </w:rPr>
        <w:t xml:space="preserve"> предприятие электрических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сетей»</w:t>
      </w:r>
    </w:p>
    <w:p w:rsidR="00E507B2" w:rsidRDefault="00BE5681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технологического и ценового аудита инвестиционных проектов, включенных в проект ИПР </w:t>
      </w:r>
    </w:p>
    <w:p w:rsidR="00BE5681" w:rsidRPr="00E507B2" w:rsidRDefault="00C21614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МП «</w:t>
      </w:r>
      <w:r w:rsidR="00E02932">
        <w:rPr>
          <w:rFonts w:ascii="Times New Roman" w:hAnsi="Times New Roman" w:cs="Times New Roman"/>
          <w:b/>
          <w:sz w:val="28"/>
          <w:szCs w:val="28"/>
        </w:rPr>
        <w:t>ВПЭС</w:t>
      </w:r>
      <w:r w:rsidRPr="00AE4E65">
        <w:rPr>
          <w:rFonts w:ascii="Times New Roman" w:hAnsi="Times New Roman" w:cs="Times New Roman"/>
          <w:b/>
          <w:sz w:val="28"/>
          <w:szCs w:val="28"/>
        </w:rPr>
        <w:t>»</w:t>
      </w:r>
      <w:r w:rsidR="00E50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681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724C5F">
        <w:rPr>
          <w:rFonts w:ascii="Times New Roman" w:hAnsi="Times New Roman" w:cs="Times New Roman"/>
          <w:b/>
          <w:sz w:val="28"/>
          <w:szCs w:val="28"/>
        </w:rPr>
        <w:t>20</w:t>
      </w:r>
      <w:r w:rsidR="00BE5681">
        <w:rPr>
          <w:rFonts w:ascii="Times New Roman" w:hAnsi="Times New Roman" w:cs="Times New Roman"/>
          <w:b/>
          <w:sz w:val="28"/>
          <w:szCs w:val="28"/>
        </w:rPr>
        <w:t>-20</w:t>
      </w:r>
      <w:r w:rsidR="00724C5F">
        <w:rPr>
          <w:rFonts w:ascii="Times New Roman" w:hAnsi="Times New Roman" w:cs="Times New Roman"/>
          <w:b/>
          <w:sz w:val="28"/>
          <w:szCs w:val="28"/>
        </w:rPr>
        <w:t>24</w:t>
      </w:r>
      <w:r w:rsidR="00E0293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13738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 xml:space="preserve">м о проведении публичного технологического и ценового аудита крупных инвестиционных проектов с государственным участием», утвержденным постановлением Правительства Российской Федерации от 30.04.2013 № 382 «О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 (в редакции Постановлений Правительства РФ от 26.03.2014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№ 230</w:t>
        </w:r>
      </w:hyperlink>
      <w:r>
        <w:rPr>
          <w:sz w:val="28"/>
          <w:szCs w:val="28"/>
        </w:rPr>
        <w:t xml:space="preserve">, от 26.12.2014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№ 1505</w:t>
        </w:r>
      </w:hyperlink>
      <w:r>
        <w:rPr>
          <w:sz w:val="28"/>
          <w:szCs w:val="28"/>
        </w:rPr>
        <w:t xml:space="preserve"> и от 07.12.2015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№ 1333</w:t>
        </w:r>
      </w:hyperlink>
      <w:r>
        <w:rPr>
          <w:sz w:val="28"/>
          <w:szCs w:val="28"/>
        </w:rPr>
        <w:t>), публичный технологический и ценовой аудит инвестиционных проектов должен быть проведен:</w:t>
      </w:r>
    </w:p>
    <w:p w:rsidR="00BE5681" w:rsidRDefault="00BE5681" w:rsidP="0013738E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C28B8">
        <w:rPr>
          <w:sz w:val="28"/>
          <w:szCs w:val="28"/>
        </w:rPr>
        <w:t>2</w:t>
      </w:r>
      <w:r w:rsidR="002C277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- в отношении объектов капитального строительства сметной стоимостью </w:t>
      </w:r>
      <w:r w:rsidR="008C28B8" w:rsidRPr="00AF5AA5">
        <w:rPr>
          <w:sz w:val="28"/>
          <w:szCs w:val="28"/>
        </w:rPr>
        <w:t>1,5 млрд. рублей и более</w:t>
      </w:r>
      <w:r>
        <w:rPr>
          <w:sz w:val="28"/>
          <w:szCs w:val="28"/>
        </w:rPr>
        <w:t>;</w:t>
      </w:r>
    </w:p>
    <w:p w:rsidR="00BE5681" w:rsidRPr="00EE14CB" w:rsidRDefault="00BE5681" w:rsidP="00137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 xml:space="preserve">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»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20</w:t>
      </w:r>
      <w:r w:rsidRPr="00EE14CB">
        <w:rPr>
          <w:rFonts w:ascii="Times New Roman" w:hAnsi="Times New Roman" w:cs="Times New Roman"/>
          <w:sz w:val="28"/>
          <w:szCs w:val="28"/>
        </w:rPr>
        <w:t>-20</w:t>
      </w:r>
      <w:r w:rsidR="008C28B8">
        <w:rPr>
          <w:rFonts w:ascii="Times New Roman" w:hAnsi="Times New Roman" w:cs="Times New Roman"/>
          <w:sz w:val="28"/>
          <w:szCs w:val="28"/>
        </w:rPr>
        <w:t>24</w:t>
      </w:r>
      <w:r w:rsidRPr="00EE14CB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EE14CB">
        <w:rPr>
          <w:rFonts w:ascii="Times New Roman" w:hAnsi="Times New Roman" w:cs="Times New Roman"/>
          <w:sz w:val="28"/>
          <w:szCs w:val="28"/>
        </w:rPr>
        <w:t>Комитетом по топливно-энергетическому комплексу</w:t>
      </w:r>
      <w:r w:rsidR="00C21614">
        <w:rPr>
          <w:rFonts w:ascii="Times New Roman" w:hAnsi="Times New Roman" w:cs="Times New Roman"/>
          <w:sz w:val="28"/>
          <w:szCs w:val="28"/>
        </w:rPr>
        <w:t>, распоряжением</w:t>
      </w:r>
      <w:r w:rsidR="008C28B8" w:rsidRPr="008C28B8">
        <w:rPr>
          <w:rFonts w:ascii="Times New Roman" w:hAnsi="Times New Roman" w:cs="Times New Roman"/>
          <w:sz w:val="28"/>
          <w:szCs w:val="28"/>
        </w:rPr>
        <w:t xml:space="preserve"> №</w:t>
      </w:r>
      <w:r w:rsidR="002C277A">
        <w:rPr>
          <w:rFonts w:ascii="Times New Roman" w:hAnsi="Times New Roman" w:cs="Times New Roman"/>
          <w:sz w:val="28"/>
          <w:szCs w:val="28"/>
        </w:rPr>
        <w:t>104</w:t>
      </w:r>
      <w:r w:rsidR="00F25F24">
        <w:rPr>
          <w:rFonts w:ascii="Times New Roman" w:hAnsi="Times New Roman" w:cs="Times New Roman"/>
          <w:sz w:val="28"/>
          <w:szCs w:val="28"/>
        </w:rPr>
        <w:t xml:space="preserve"> от </w:t>
      </w:r>
      <w:r w:rsidR="002C277A">
        <w:rPr>
          <w:rFonts w:ascii="Times New Roman" w:hAnsi="Times New Roman" w:cs="Times New Roman"/>
          <w:sz w:val="28"/>
          <w:szCs w:val="28"/>
        </w:rPr>
        <w:t>07</w:t>
      </w:r>
      <w:r w:rsidR="008C28B8" w:rsidRPr="008C28B8">
        <w:rPr>
          <w:rFonts w:ascii="Times New Roman" w:hAnsi="Times New Roman" w:cs="Times New Roman"/>
          <w:sz w:val="28"/>
          <w:szCs w:val="28"/>
        </w:rPr>
        <w:t>.1</w:t>
      </w:r>
      <w:r w:rsidR="002C277A">
        <w:rPr>
          <w:rFonts w:ascii="Times New Roman" w:hAnsi="Times New Roman" w:cs="Times New Roman"/>
          <w:sz w:val="28"/>
          <w:szCs w:val="28"/>
        </w:rPr>
        <w:t>2</w:t>
      </w:r>
      <w:r w:rsidR="008C28B8" w:rsidRPr="008C28B8">
        <w:rPr>
          <w:rFonts w:ascii="Times New Roman" w:hAnsi="Times New Roman" w:cs="Times New Roman"/>
          <w:sz w:val="28"/>
          <w:szCs w:val="28"/>
        </w:rPr>
        <w:t>.20</w:t>
      </w:r>
      <w:r w:rsidR="00F25F24">
        <w:rPr>
          <w:rFonts w:ascii="Times New Roman" w:hAnsi="Times New Roman" w:cs="Times New Roman"/>
          <w:sz w:val="28"/>
          <w:szCs w:val="28"/>
        </w:rPr>
        <w:t>2</w:t>
      </w:r>
      <w:r w:rsidR="00536DE2">
        <w:rPr>
          <w:rFonts w:ascii="Times New Roman" w:hAnsi="Times New Roman" w:cs="Times New Roman"/>
          <w:sz w:val="28"/>
          <w:szCs w:val="28"/>
        </w:rPr>
        <w:t>3</w:t>
      </w:r>
      <w:r w:rsidR="00AF5AA5">
        <w:rPr>
          <w:rFonts w:ascii="Times New Roman" w:hAnsi="Times New Roman" w:cs="Times New Roman"/>
          <w:sz w:val="28"/>
          <w:szCs w:val="28"/>
        </w:rPr>
        <w:t>г</w:t>
      </w:r>
      <w:r w:rsidRPr="00EE14CB">
        <w:rPr>
          <w:rFonts w:ascii="Times New Roman" w:hAnsi="Times New Roman" w:cs="Times New Roman"/>
          <w:sz w:val="28"/>
          <w:szCs w:val="28"/>
        </w:rPr>
        <w:t xml:space="preserve">, а также рассматриваемый проект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C277A">
        <w:rPr>
          <w:rFonts w:ascii="Times New Roman" w:hAnsi="Times New Roman" w:cs="Times New Roman"/>
          <w:sz w:val="28"/>
          <w:szCs w:val="28"/>
        </w:rPr>
        <w:t>4</w:t>
      </w:r>
      <w:r w:rsidR="00EE14CB">
        <w:rPr>
          <w:rFonts w:ascii="Times New Roman" w:hAnsi="Times New Roman" w:cs="Times New Roman"/>
          <w:sz w:val="28"/>
          <w:szCs w:val="28"/>
        </w:rPr>
        <w:t xml:space="preserve"> г.</w:t>
      </w:r>
      <w:r w:rsidRPr="00EE14CB">
        <w:rPr>
          <w:rFonts w:ascii="Times New Roman" w:hAnsi="Times New Roman" w:cs="Times New Roman"/>
          <w:sz w:val="28"/>
          <w:szCs w:val="28"/>
        </w:rPr>
        <w:t xml:space="preserve"> не предполагает выполнение отдельных инвестиционных проектов сметной стоимостью более </w:t>
      </w:r>
      <w:r w:rsidR="00AF5AA5">
        <w:rPr>
          <w:rFonts w:ascii="Times New Roman" w:hAnsi="Times New Roman" w:cs="Times New Roman"/>
          <w:sz w:val="28"/>
          <w:szCs w:val="28"/>
        </w:rPr>
        <w:t>1,5</w:t>
      </w:r>
      <w:r w:rsidRPr="00EE14CB">
        <w:rPr>
          <w:rFonts w:ascii="Times New Roman" w:hAnsi="Times New Roman" w:cs="Times New Roman"/>
          <w:sz w:val="28"/>
          <w:szCs w:val="28"/>
        </w:rPr>
        <w:t xml:space="preserve"> млрд. руб. с НДС.</w:t>
      </w:r>
    </w:p>
    <w:p w:rsidR="00BE5681" w:rsidRDefault="00BE5681" w:rsidP="0013738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указанного, в отношении объектов утвержденной долгосрочной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3A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проекта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C277A">
        <w:rPr>
          <w:rFonts w:ascii="Times New Roman" w:hAnsi="Times New Roman" w:cs="Times New Roman"/>
          <w:sz w:val="28"/>
          <w:szCs w:val="28"/>
        </w:rPr>
        <w:t>4</w:t>
      </w:r>
      <w:r w:rsidR="00137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не требуется проведение публичного технологического и ценового аудита крупных инвестиционных проектов.</w:t>
      </w:r>
      <w:r w:rsidR="001A42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B014B" w:rsidRDefault="00FB014B"/>
    <w:sectPr w:rsidR="00FB014B" w:rsidSect="0098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B63"/>
    <w:rsid w:val="0013738E"/>
    <w:rsid w:val="001A42BC"/>
    <w:rsid w:val="002C277A"/>
    <w:rsid w:val="002C3B63"/>
    <w:rsid w:val="00322F5D"/>
    <w:rsid w:val="003A22AE"/>
    <w:rsid w:val="003C21B0"/>
    <w:rsid w:val="004D7139"/>
    <w:rsid w:val="004F06D8"/>
    <w:rsid w:val="00536DE2"/>
    <w:rsid w:val="00706464"/>
    <w:rsid w:val="00724C5F"/>
    <w:rsid w:val="00730910"/>
    <w:rsid w:val="008C28B8"/>
    <w:rsid w:val="00916829"/>
    <w:rsid w:val="009813CD"/>
    <w:rsid w:val="00AF5AA5"/>
    <w:rsid w:val="00BE5681"/>
    <w:rsid w:val="00C21614"/>
    <w:rsid w:val="00C329AC"/>
    <w:rsid w:val="00C5046B"/>
    <w:rsid w:val="00C942C9"/>
    <w:rsid w:val="00E02932"/>
    <w:rsid w:val="00E507B2"/>
    <w:rsid w:val="00EB092E"/>
    <w:rsid w:val="00EE14CB"/>
    <w:rsid w:val="00EE6450"/>
    <w:rsid w:val="00F25F24"/>
    <w:rsid w:val="00FB014B"/>
    <w:rsid w:val="00FE01C9"/>
    <w:rsid w:val="00FE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750ED-C668-4A68-9FB3-D4784457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812ED41210B58AD40B33AFE65A20DC9E45203AF533D9AA3A6533886C290C15D1A3AB784A267C5tET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C812ED41210B58AD40B33AFE65A20DC9E45202A4553D9AA3A6533886C290C15D1A3AB784A266C6tET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C812ED41210B58AD40B33AFE65A20DC9EB5600AB513D9AA3A6533886C290C15D1A3AB784A266C5tETAK" TargetMode="External"/><Relationship Id="rId5" Type="http://schemas.openxmlformats.org/officeDocument/2006/relationships/hyperlink" Target="consultantplus://offline/ref=0506041573EBBC26F7972412188EB3B608CC645F7CC4C27D473329C4F9EE42201ED76FE9004CD97051TD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Ломкова Елена Александровна</dc:creator>
  <cp:lastModifiedBy>Свиклан</cp:lastModifiedBy>
  <cp:revision>14</cp:revision>
  <dcterms:created xsi:type="dcterms:W3CDTF">2018-03-02T06:50:00Z</dcterms:created>
  <dcterms:modified xsi:type="dcterms:W3CDTF">2025-02-14T09:48:00Z</dcterms:modified>
</cp:coreProperties>
</file>